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5E37" w:rsidR="006F60AA" w:rsidP="00DD5E37" w:rsidRDefault="00DD5E37" w14:paraId="53f5ced" w14:textId="53f5ced">
      <w:pPr>
        <w:pStyle w:val="Bezproreda"/>
        <w:ind w:left="4956" w:firstLine="708"/>
        <w:jc w:val="center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DD5E37">
        <w:rPr>
          <w:rFonts w:ascii="Arial" w:hAnsi="Arial" w:cs="Arial"/>
          <w:sz w:val="24"/>
          <w:szCs w:val="24"/>
        </w:rPr>
        <w:t xml:space="preserve">Poslovni broj: </w:t>
      </w:r>
      <w:r w:rsidRPr="00DD5E37" w:rsidR="00B9187F">
        <w:rPr>
          <w:rFonts w:ascii="Arial" w:hAnsi="Arial" w:cs="Arial"/>
          <w:sz w:val="24"/>
          <w:szCs w:val="24"/>
        </w:rPr>
        <w:t>St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D31F85">
        <w:rPr>
          <w:rFonts w:ascii="Arial" w:hAnsi="Arial" w:cs="Arial"/>
          <w:sz w:val="24"/>
          <w:szCs w:val="24"/>
        </w:rPr>
        <w:t>66</w:t>
      </w:r>
      <w:r w:rsidRPr="00DD5E37">
        <w:rPr>
          <w:rFonts w:ascii="Arial" w:hAnsi="Arial" w:cs="Arial"/>
          <w:sz w:val="24"/>
          <w:szCs w:val="24"/>
        </w:rPr>
        <w:t>0</w:t>
      </w:r>
      <w:r w:rsidRPr="00DD5E37" w:rsidR="006F60AA">
        <w:rPr>
          <w:rFonts w:ascii="Arial" w:hAnsi="Arial" w:cs="Arial"/>
          <w:sz w:val="24"/>
          <w:szCs w:val="24"/>
        </w:rPr>
        <w:t>/20</w:t>
      </w:r>
      <w:r w:rsidRPr="00DD5E37" w:rsidR="00B9187F">
        <w:rPr>
          <w:rFonts w:ascii="Arial" w:hAnsi="Arial" w:cs="Arial"/>
          <w:sz w:val="24"/>
          <w:szCs w:val="24"/>
        </w:rPr>
        <w:t>2</w:t>
      </w:r>
      <w:r w:rsidR="007F0FEA">
        <w:rPr>
          <w:rFonts w:ascii="Arial" w:hAnsi="Arial" w:cs="Arial"/>
          <w:sz w:val="24"/>
          <w:szCs w:val="24"/>
        </w:rPr>
        <w:t>3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E72184">
        <w:rPr>
          <w:rFonts w:ascii="Arial" w:hAnsi="Arial" w:cs="Arial"/>
          <w:sz w:val="24"/>
          <w:szCs w:val="24"/>
        </w:rPr>
        <w:t>53</w:t>
      </w:r>
    </w:p>
    <w:p w:rsidR="00884DEC" w:rsidP="00884DEC" w:rsidRDefault="00884D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 A P I S N I K</w:t>
      </w:r>
    </w:p>
    <w:p w:rsidR="00884DEC" w:rsidP="00884DEC" w:rsidRDefault="00884DEC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od </w:t>
      </w:r>
      <w:r w:rsidR="00E72184">
        <w:rPr>
          <w:rFonts w:ascii="Arial" w:hAnsi="Arial" w:cs="Arial"/>
          <w:color w:val="000000"/>
          <w:sz w:val="24"/>
          <w:szCs w:val="24"/>
        </w:rPr>
        <w:t>31. siječnja</w:t>
      </w:r>
      <w:r>
        <w:rPr>
          <w:rFonts w:ascii="Arial" w:hAnsi="Arial" w:cs="Arial"/>
          <w:color w:val="000000"/>
          <w:sz w:val="24"/>
          <w:szCs w:val="24"/>
        </w:rPr>
        <w:t xml:space="preserve"> 202</w:t>
      </w:r>
      <w:r w:rsidR="00E72184"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72184" w:rsidP="00884DEC" w:rsidRDefault="00E7218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sa Skupštine vjerovnika</w:t>
      </w:r>
    </w:p>
    <w:p w:rsidR="00884DEC" w:rsidP="00884DEC" w:rsidRDefault="00884D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="00884DEC" w:rsidP="00884DEC" w:rsidRDefault="00884DEC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 postupku stečaja nad dužnikom: IVANA INVEST d.o.o. u stečaju, Đurđenovac,</w:t>
      </w:r>
    </w:p>
    <w:p w:rsidR="00884DEC" w:rsidP="00884DEC" w:rsidRDefault="00884D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Trg dr. Franje Tuđmana 5, OIB</w:t>
      </w:r>
      <w:r w:rsidR="00223147">
        <w:rPr>
          <w:rFonts w:ascii="Arial" w:hAnsi="Arial" w:cs="Arial"/>
          <w:color w:val="000000"/>
          <w:sz w:val="24"/>
          <w:szCs w:val="24"/>
        </w:rPr>
        <w:t>:</w:t>
      </w:r>
      <w:r>
        <w:rPr>
          <w:rFonts w:ascii="Arial" w:hAnsi="Arial" w:cs="Arial"/>
          <w:color w:val="000000"/>
          <w:sz w:val="24"/>
          <w:szCs w:val="24"/>
        </w:rPr>
        <w:t xml:space="preserve"> 33237499486</w:t>
      </w:r>
    </w:p>
    <w:p w:rsidR="00884DEC" w:rsidP="00884DEC" w:rsidRDefault="00884DEC">
      <w:pPr>
        <w:jc w:val="center"/>
        <w:rPr>
          <w:rFonts w:ascii="Arial" w:hAnsi="Arial" w:cs="Arial"/>
          <w:sz w:val="24"/>
          <w:szCs w:val="24"/>
        </w:rPr>
      </w:pPr>
    </w:p>
    <w:p w:rsidR="00884DEC" w:rsidP="00884DEC" w:rsidRDefault="00E721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</w:t>
      </w:r>
      <w:r w:rsidR="00884DEC">
        <w:rPr>
          <w:rFonts w:ascii="Arial" w:hAnsi="Arial" w:cs="Arial"/>
          <w:color w:val="000000"/>
          <w:sz w:val="24"/>
          <w:szCs w:val="24"/>
        </w:rPr>
        <w:t>azočni</w:t>
      </w:r>
      <w:r>
        <w:rPr>
          <w:rFonts w:ascii="Arial" w:hAnsi="Arial" w:cs="Arial"/>
          <w:color w:val="000000"/>
          <w:sz w:val="24"/>
          <w:szCs w:val="24"/>
        </w:rPr>
        <w:t xml:space="preserve"> od suda</w:t>
      </w:r>
      <w:r w:rsidR="00884DEC">
        <w:rPr>
          <w:rFonts w:ascii="Arial" w:hAnsi="Arial" w:cs="Arial"/>
          <w:color w:val="000000"/>
          <w:sz w:val="24"/>
          <w:szCs w:val="24"/>
        </w:rPr>
        <w:t>:</w:t>
      </w:r>
    </w:p>
    <w:p w:rsidR="00884DEC" w:rsidP="00884DEC" w:rsidRDefault="00884D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Daniela Martini Maoduš, stečajni sudac</w:t>
      </w:r>
    </w:p>
    <w:p w:rsidR="00884DEC" w:rsidP="00884DEC" w:rsidRDefault="00884D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Marija Đurin, zapisničar</w:t>
      </w:r>
    </w:p>
    <w:p w:rsidR="00884DEC" w:rsidP="00884DEC" w:rsidRDefault="00884DEC">
      <w:pPr>
        <w:rPr>
          <w:rFonts w:ascii="Arial" w:hAnsi="Arial" w:cs="Arial"/>
          <w:sz w:val="24"/>
          <w:szCs w:val="24"/>
        </w:rPr>
      </w:pPr>
    </w:p>
    <w:p w:rsidR="00884DEC" w:rsidP="00884DEC" w:rsidRDefault="009511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Vrijeme počet</w:t>
      </w:r>
      <w:r w:rsidR="00884DEC">
        <w:rPr>
          <w:rFonts w:ascii="Arial" w:hAnsi="Arial" w:cs="Arial"/>
          <w:color w:val="000000"/>
          <w:sz w:val="24"/>
          <w:szCs w:val="24"/>
        </w:rPr>
        <w:t>k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884DEC">
        <w:rPr>
          <w:rFonts w:ascii="Arial" w:hAnsi="Arial" w:cs="Arial"/>
          <w:color w:val="000000"/>
          <w:sz w:val="24"/>
          <w:szCs w:val="24"/>
        </w:rPr>
        <w:t>: u 1</w:t>
      </w:r>
      <w:r w:rsidR="007F0FEA">
        <w:rPr>
          <w:rFonts w:ascii="Arial" w:hAnsi="Arial" w:cs="Arial"/>
          <w:color w:val="000000"/>
          <w:sz w:val="24"/>
          <w:szCs w:val="24"/>
        </w:rPr>
        <w:t>1</w:t>
      </w:r>
      <w:r w:rsidR="00884DEC">
        <w:rPr>
          <w:rFonts w:ascii="Arial" w:hAnsi="Arial" w:cs="Arial"/>
          <w:color w:val="000000"/>
          <w:sz w:val="24"/>
          <w:szCs w:val="24"/>
        </w:rPr>
        <w:t>:</w:t>
      </w:r>
      <w:r w:rsidR="007F0FEA">
        <w:rPr>
          <w:rFonts w:ascii="Arial" w:hAnsi="Arial" w:cs="Arial"/>
          <w:color w:val="000000"/>
          <w:sz w:val="24"/>
          <w:szCs w:val="24"/>
        </w:rPr>
        <w:t>0</w:t>
      </w:r>
      <w:r w:rsidR="00884DEC">
        <w:rPr>
          <w:rFonts w:ascii="Arial" w:hAnsi="Arial" w:cs="Arial"/>
          <w:color w:val="000000"/>
          <w:sz w:val="24"/>
          <w:szCs w:val="24"/>
        </w:rPr>
        <w:t>0 sati</w:t>
      </w:r>
    </w:p>
    <w:p w:rsidR="00884DEC" w:rsidP="00884DEC" w:rsidRDefault="00884DEC">
      <w:pPr>
        <w:rPr>
          <w:rFonts w:ascii="Arial" w:hAnsi="Arial" w:cs="Arial"/>
          <w:sz w:val="24"/>
          <w:szCs w:val="24"/>
        </w:rPr>
      </w:pPr>
    </w:p>
    <w:p w:rsidR="00884DEC" w:rsidP="00884DEC" w:rsidRDefault="00884D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pristupili:</w:t>
      </w:r>
    </w:p>
    <w:p w:rsidRPr="007F0FEA" w:rsidR="007F0FEA" w:rsidP="007F0FEA" w:rsidRDefault="007F0FEA">
      <w:pPr>
        <w:rPr>
          <w:rFonts w:ascii="Arial" w:hAnsi="Arial" w:cs="Arial"/>
          <w:sz w:val="24"/>
          <w:szCs w:val="24"/>
        </w:rPr>
      </w:pPr>
      <w:r w:rsidRPr="007F0FEA">
        <w:rPr>
          <w:rFonts w:ascii="Arial" w:hAnsi="Arial" w:cs="Arial"/>
          <w:sz w:val="24"/>
          <w:szCs w:val="24"/>
        </w:rPr>
        <w:t>Za dužnika: stečajni upravitelj Marko Fak</w:t>
      </w:r>
    </w:p>
    <w:p w:rsidR="007F0FEA" w:rsidP="00884DEC" w:rsidRDefault="007F0F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vjerovnika: </w:t>
      </w:r>
      <w:r w:rsidR="00244758">
        <w:rPr>
          <w:rFonts w:ascii="Arial" w:hAnsi="Arial" w:cs="Arial"/>
          <w:sz w:val="24"/>
          <w:szCs w:val="24"/>
        </w:rPr>
        <w:t xml:space="preserve">Republika Hrvatska – za ŽDO zamjenik </w:t>
      </w:r>
      <w:r w:rsidR="00CF2CEC">
        <w:rPr>
          <w:rFonts w:ascii="Arial" w:hAnsi="Arial" w:cs="Arial"/>
          <w:sz w:val="24"/>
          <w:szCs w:val="24"/>
        </w:rPr>
        <w:t>Sibila Raumberger-Krištof</w:t>
      </w:r>
    </w:p>
    <w:p w:rsidR="00244758" w:rsidP="001A7550" w:rsidRDefault="00244758">
      <w:pPr>
        <w:jc w:val="both"/>
        <w:rPr>
          <w:rFonts w:ascii="Arial" w:hAnsi="Arial" w:cs="Arial"/>
          <w:sz w:val="24"/>
          <w:szCs w:val="24"/>
        </w:rPr>
      </w:pPr>
    </w:p>
    <w:p w:rsidR="006B7E1A" w:rsidP="007F0FEA" w:rsidRDefault="006B7E1A">
      <w:pPr>
        <w:jc w:val="both"/>
        <w:rPr>
          <w:rFonts w:ascii="Arial" w:hAnsi="Arial" w:cs="Arial"/>
          <w:bCs/>
          <w:sz w:val="24"/>
          <w:szCs w:val="24"/>
        </w:rPr>
      </w:pPr>
    </w:p>
    <w:p w:rsidRPr="00CB0B18" w:rsidR="007F0FEA" w:rsidP="007F0FEA" w:rsidRDefault="007F0FEA">
      <w:pPr>
        <w:jc w:val="both"/>
        <w:rPr>
          <w:rFonts w:ascii="Arial" w:hAnsi="Arial" w:cs="Arial"/>
          <w:bCs/>
          <w:sz w:val="24"/>
          <w:szCs w:val="24"/>
        </w:rPr>
      </w:pPr>
      <w:r w:rsidRPr="00CB0B18">
        <w:rPr>
          <w:rFonts w:ascii="Arial" w:hAnsi="Arial" w:cs="Arial"/>
          <w:bCs/>
          <w:sz w:val="24"/>
          <w:szCs w:val="24"/>
        </w:rPr>
        <w:t>Stečajna sutkinja otvara Sjednicu i objavljuje da će se na današnjoj Sjednici odlučivati sukladno glasačkom pravu prisutn</w:t>
      </w:r>
      <w:r w:rsidR="001313C0">
        <w:rPr>
          <w:rFonts w:ascii="Arial" w:hAnsi="Arial" w:cs="Arial"/>
          <w:bCs/>
          <w:sz w:val="24"/>
          <w:szCs w:val="24"/>
        </w:rPr>
        <w:t>og</w:t>
      </w:r>
      <w:r w:rsidRPr="00CB0B18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CB0B18" w:rsidR="007F0FEA" w:rsidP="007F0FEA" w:rsidRDefault="007F0FE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7F0FEA" w:rsidP="007F0FEA" w:rsidRDefault="007F0FEA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Sud donosi</w:t>
      </w:r>
    </w:p>
    <w:p w:rsidRPr="00CB0B18" w:rsidR="007F0FEA" w:rsidP="007F0FEA" w:rsidRDefault="007F0FEA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7F0FEA" w:rsidP="007F0FEA" w:rsidRDefault="007F0FEA">
      <w:pPr>
        <w:jc w:val="both"/>
        <w:rPr>
          <w:rFonts w:ascii="Arial" w:hAnsi="Arial" w:cs="Arial"/>
          <w:sz w:val="24"/>
          <w:szCs w:val="24"/>
        </w:rPr>
      </w:pPr>
    </w:p>
    <w:p w:rsidR="007F0FEA" w:rsidP="007F0FEA" w:rsidRDefault="007F0FEA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 xml:space="preserve">Odlučivat će se na ovoj Skupštini sukladno dnevnom redu. </w:t>
      </w:r>
    </w:p>
    <w:p w:rsidR="00CF2CEC" w:rsidP="007F0FEA" w:rsidRDefault="00CF2CEC">
      <w:pPr>
        <w:jc w:val="both"/>
        <w:rPr>
          <w:rFonts w:ascii="Arial" w:hAnsi="Arial" w:cs="Arial"/>
          <w:sz w:val="24"/>
          <w:szCs w:val="24"/>
        </w:rPr>
      </w:pPr>
    </w:p>
    <w:p w:rsidRPr="00CB0B18" w:rsidR="00CF2CEC" w:rsidP="00CF2CEC" w:rsidRDefault="00CF2CE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1. dnevnog reda.</w:t>
      </w:r>
      <w:r w:rsidRPr="00E72184" w:rsidR="00E72184">
        <w:t xml:space="preserve"> </w:t>
      </w:r>
    </w:p>
    <w:p w:rsidRPr="00CB0B18" w:rsidR="00CF2CEC" w:rsidP="007F0FEA" w:rsidRDefault="00CF2CEC">
      <w:pPr>
        <w:jc w:val="both"/>
        <w:rPr>
          <w:rFonts w:ascii="Arial" w:hAnsi="Arial" w:cs="Arial"/>
          <w:sz w:val="24"/>
          <w:szCs w:val="24"/>
        </w:rPr>
      </w:pPr>
    </w:p>
    <w:p w:rsidR="00E72184" w:rsidP="00E72184" w:rsidRDefault="007F0FEA">
      <w:pPr>
        <w:overflowPunct/>
        <w:rPr>
          <w:rFonts w:ascii="Arial" w:hAnsi="Arial" w:cs="Arial"/>
          <w:b/>
          <w:sz w:val="24"/>
          <w:szCs w:val="24"/>
        </w:rPr>
      </w:pPr>
      <w:r w:rsidRPr="007F0FEA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>1</w:t>
      </w:r>
      <w:r w:rsidRPr="00E72184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>.</w:t>
      </w:r>
      <w:r w:rsidRPr="00E72184" w:rsidR="00E72184">
        <w:rPr>
          <w:rFonts w:ascii="Arial" w:hAnsi="Arial" w:cs="Arial"/>
          <w:b/>
          <w:sz w:val="24"/>
          <w:szCs w:val="24"/>
        </w:rPr>
        <w:t xml:space="preserve"> Donošenje odluke o unovčenju nekretnine </w:t>
      </w:r>
    </w:p>
    <w:p w:rsidR="006B7E1A" w:rsidP="006B7E1A" w:rsidRDefault="006B7E1A">
      <w:pPr>
        <w:overflowPunct/>
        <w:jc w:val="both"/>
        <w:rPr>
          <w:rFonts w:ascii="Arial" w:hAnsi="Arial" w:cs="Arial"/>
          <w:sz w:val="24"/>
          <w:szCs w:val="24"/>
        </w:rPr>
      </w:pPr>
      <w:r w:rsidRPr="006B7E1A">
        <w:rPr>
          <w:rFonts w:ascii="Arial" w:hAnsi="Arial" w:cs="Arial"/>
          <w:sz w:val="24"/>
          <w:szCs w:val="24"/>
        </w:rPr>
        <w:t>Steč</w:t>
      </w:r>
      <w:r>
        <w:rPr>
          <w:rFonts w:ascii="Arial" w:hAnsi="Arial" w:cs="Arial"/>
          <w:sz w:val="24"/>
          <w:szCs w:val="24"/>
        </w:rPr>
        <w:t xml:space="preserve">ajni upravitelj </w:t>
      </w:r>
      <w:r w:rsidRPr="006B7E1A">
        <w:rPr>
          <w:rFonts w:ascii="Arial" w:hAnsi="Arial" w:cs="Arial"/>
          <w:sz w:val="24"/>
          <w:szCs w:val="24"/>
        </w:rPr>
        <w:t>predlaže sl</w:t>
      </w:r>
      <w:r>
        <w:rPr>
          <w:rFonts w:ascii="Arial" w:hAnsi="Arial" w:cs="Arial"/>
          <w:sz w:val="24"/>
          <w:szCs w:val="24"/>
        </w:rPr>
        <w:t>i</w:t>
      </w:r>
      <w:r w:rsidRPr="006B7E1A">
        <w:rPr>
          <w:rFonts w:ascii="Arial" w:hAnsi="Arial" w:cs="Arial"/>
          <w:sz w:val="24"/>
          <w:szCs w:val="24"/>
        </w:rPr>
        <w:t>jed</w:t>
      </w:r>
      <w:r>
        <w:rPr>
          <w:rFonts w:ascii="Arial" w:hAnsi="Arial" w:cs="Arial"/>
          <w:sz w:val="24"/>
          <w:szCs w:val="24"/>
        </w:rPr>
        <w:t>eći nač</w:t>
      </w:r>
      <w:r w:rsidRPr="006B7E1A">
        <w:rPr>
          <w:rFonts w:ascii="Arial" w:hAnsi="Arial" w:cs="Arial"/>
          <w:sz w:val="24"/>
          <w:szCs w:val="24"/>
        </w:rPr>
        <w:t xml:space="preserve">in unovčenja nekretnine – slobodne </w:t>
      </w:r>
      <w:r>
        <w:rPr>
          <w:rFonts w:ascii="Arial" w:hAnsi="Arial" w:cs="Arial"/>
          <w:sz w:val="24"/>
          <w:szCs w:val="24"/>
        </w:rPr>
        <w:t>imovine -</w:t>
      </w:r>
      <w:r w:rsidRPr="006B7E1A">
        <w:rPr>
          <w:rFonts w:ascii="Arial" w:hAnsi="Arial" w:cs="Arial"/>
          <w:sz w:val="24"/>
          <w:szCs w:val="24"/>
        </w:rPr>
        <w:t>da nekretninu prodaje stečajni upravitelj, nakon oglašavanja na sudačkoj mreži i to tako da se kod prvog oglašavanja bude procijenjena cijena nekretnine suglasno procjebjenom elaboratu u iznosu od 190.000,00 eur te da se kod svakog slijedećeg oglašavanja početna cijena umanji za 10 % od iznosa početne cijene prethodnog oglašavanja, te da se na taj način tri puta vrši oglašavanje nekretnine i pokušaj prodaje</w:t>
      </w:r>
      <w:r w:rsidR="006E40BE">
        <w:rPr>
          <w:rFonts w:ascii="Arial" w:hAnsi="Arial" w:cs="Arial"/>
          <w:sz w:val="24"/>
          <w:szCs w:val="24"/>
        </w:rPr>
        <w:t xml:space="preserve">. Nakon što stečajni upravitelj na predloženi način  nađe kupca, ovlašten je sklopiti ugovor o prodaji nekretnine te dati kupcu nakon uplate cijene tabularnu ispravu. </w:t>
      </w:r>
      <w:r w:rsidRPr="006B7E1A">
        <w:rPr>
          <w:rFonts w:ascii="Arial" w:hAnsi="Arial" w:cs="Arial"/>
          <w:sz w:val="24"/>
          <w:szCs w:val="24"/>
        </w:rPr>
        <w:t xml:space="preserve"> </w:t>
      </w:r>
      <w:r w:rsidR="006E40BE">
        <w:rPr>
          <w:rFonts w:ascii="Arial" w:hAnsi="Arial" w:cs="Arial"/>
          <w:sz w:val="24"/>
          <w:szCs w:val="24"/>
        </w:rPr>
        <w:t>A</w:t>
      </w:r>
      <w:r w:rsidRPr="006B7E1A">
        <w:rPr>
          <w:rFonts w:ascii="Arial" w:hAnsi="Arial" w:cs="Arial"/>
          <w:sz w:val="24"/>
          <w:szCs w:val="24"/>
        </w:rPr>
        <w:t>ko se nekretnina ne proda na taj način, da stečajni upravite</w:t>
      </w:r>
      <w:r w:rsidR="006E40BE">
        <w:rPr>
          <w:rFonts w:ascii="Arial" w:hAnsi="Arial" w:cs="Arial"/>
          <w:sz w:val="24"/>
          <w:szCs w:val="24"/>
        </w:rPr>
        <w:t>lj</w:t>
      </w:r>
      <w:r w:rsidRPr="006B7E1A">
        <w:rPr>
          <w:rFonts w:ascii="Arial" w:hAnsi="Arial" w:cs="Arial"/>
          <w:sz w:val="24"/>
          <w:szCs w:val="24"/>
        </w:rPr>
        <w:t xml:space="preserve"> predloži zakazivanje nove skupštine te da se predloži novi način prodaje nekretnine</w:t>
      </w:r>
    </w:p>
    <w:p w:rsidRPr="006B7E1A" w:rsidR="006B7E1A" w:rsidP="006B7E1A" w:rsidRDefault="006B7E1A">
      <w:pPr>
        <w:overflowPunct/>
        <w:jc w:val="both"/>
        <w:rPr>
          <w:rFonts w:ascii="Arial" w:hAnsi="Arial" w:cs="Arial"/>
          <w:sz w:val="24"/>
          <w:szCs w:val="24"/>
        </w:rPr>
      </w:pPr>
    </w:p>
    <w:p w:rsidR="007F0FEA" w:rsidP="00E72184" w:rsidRDefault="00512BF0">
      <w:pPr>
        <w:overflowPunct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</w:t>
      </w:r>
      <w:r w:rsidR="006B7E1A">
        <w:rPr>
          <w:rFonts w:ascii="Arial" w:hAnsi="Arial" w:cs="Arial"/>
          <w:sz w:val="24"/>
          <w:szCs w:val="24"/>
        </w:rPr>
        <w:t xml:space="preserve"> je</w:t>
      </w:r>
      <w:r w:rsidRPr="003866BC" w:rsidR="007F0FEA">
        <w:rPr>
          <w:rFonts w:ascii="Arial" w:hAnsi="Arial" w:cs="Arial"/>
          <w:sz w:val="24"/>
          <w:szCs w:val="24"/>
        </w:rPr>
        <w:t xml:space="preserve"> </w:t>
      </w:r>
      <w:r w:rsidR="007A47BF">
        <w:rPr>
          <w:rFonts w:ascii="Arial" w:hAnsi="Arial" w:cs="Arial"/>
          <w:sz w:val="24"/>
          <w:szCs w:val="24"/>
        </w:rPr>
        <w:t xml:space="preserve">jedini </w:t>
      </w:r>
      <w:r w:rsidRPr="003866BC" w:rsidR="007F0FEA">
        <w:rPr>
          <w:rFonts w:ascii="Arial" w:hAnsi="Arial" w:cs="Arial"/>
          <w:sz w:val="24"/>
          <w:szCs w:val="24"/>
        </w:rPr>
        <w:t>prisut</w:t>
      </w:r>
      <w:r>
        <w:rPr>
          <w:rFonts w:ascii="Arial" w:hAnsi="Arial" w:cs="Arial"/>
          <w:sz w:val="24"/>
          <w:szCs w:val="24"/>
        </w:rPr>
        <w:t>a</w:t>
      </w:r>
      <w:r w:rsidRPr="003866BC" w:rsidR="007F0FEA">
        <w:rPr>
          <w:rFonts w:ascii="Arial" w:hAnsi="Arial" w:cs="Arial"/>
          <w:sz w:val="24"/>
          <w:szCs w:val="24"/>
        </w:rPr>
        <w:t xml:space="preserve">n vjerovnik </w:t>
      </w:r>
      <w:r w:rsidR="007A47BF">
        <w:rPr>
          <w:rFonts w:ascii="Arial" w:hAnsi="Arial" w:cs="Arial"/>
          <w:sz w:val="24"/>
          <w:szCs w:val="24"/>
        </w:rPr>
        <w:t xml:space="preserve">suglasan </w:t>
      </w:r>
      <w:r w:rsidR="006B7E1A">
        <w:rPr>
          <w:rFonts w:ascii="Arial" w:hAnsi="Arial" w:cs="Arial"/>
          <w:sz w:val="24"/>
          <w:szCs w:val="24"/>
        </w:rPr>
        <w:t>s ovim prijedlogom.</w:t>
      </w:r>
    </w:p>
    <w:p w:rsidR="007A47BF" w:rsidP="007F0FEA" w:rsidRDefault="007A47BF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CB0B18" w:rsidR="007F0FEA" w:rsidP="007F0FEA" w:rsidRDefault="007F0FE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 dnevnog reda.</w:t>
      </w:r>
    </w:p>
    <w:p w:rsidRPr="00CB0B18" w:rsidR="007F0FEA" w:rsidP="007F0FEA" w:rsidRDefault="007F0FEA">
      <w:pPr>
        <w:pStyle w:val="Default"/>
        <w:jc w:val="both"/>
        <w:rPr>
          <w:rFonts w:ascii="Arial" w:hAnsi="Arial" w:cs="Arial"/>
        </w:rPr>
      </w:pPr>
    </w:p>
    <w:p w:rsidRPr="009205A3" w:rsidR="00884DEC" w:rsidP="00884DEC" w:rsidRDefault="001B6D6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9205A3" w:rsidR="009205A3">
        <w:rPr>
          <w:rFonts w:ascii="Arial" w:hAnsi="Arial" w:cs="Arial"/>
          <w:b/>
          <w:sz w:val="24"/>
          <w:szCs w:val="24"/>
        </w:rPr>
        <w:t>. Razno</w:t>
      </w:r>
    </w:p>
    <w:p w:rsidR="001B6D63" w:rsidP="00657679" w:rsidRDefault="009205A3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</w:t>
      </w:r>
      <w:r w:rsidR="00AD2760">
        <w:rPr>
          <w:rFonts w:ascii="Arial" w:hAnsi="Arial" w:cs="Arial"/>
          <w:sz w:val="24"/>
          <w:szCs w:val="24"/>
        </w:rPr>
        <w:t xml:space="preserve"> </w:t>
      </w:r>
      <w:r w:rsidR="006B7E1A">
        <w:rPr>
          <w:rFonts w:ascii="Arial" w:hAnsi="Arial" w:cs="Arial"/>
          <w:sz w:val="24"/>
          <w:szCs w:val="24"/>
        </w:rPr>
        <w:t>da nema prijedloga pod ovom točkom dnevnog reda.</w:t>
      </w:r>
    </w:p>
    <w:p w:rsidR="00AD2760" w:rsidP="009205A3" w:rsidRDefault="00AD2760">
      <w:pPr>
        <w:overflowPunct/>
        <w:rPr>
          <w:rFonts w:ascii="Arial" w:hAnsi="Arial" w:cs="Arial"/>
          <w:sz w:val="24"/>
          <w:szCs w:val="24"/>
        </w:rPr>
      </w:pPr>
    </w:p>
    <w:p w:rsidR="006E40BE" w:rsidP="009205A3" w:rsidRDefault="006E40BE">
      <w:pPr>
        <w:overflowPunct/>
        <w:rPr>
          <w:rFonts w:ascii="Arial" w:hAnsi="Arial" w:cs="Arial"/>
          <w:sz w:val="24"/>
          <w:szCs w:val="24"/>
        </w:rPr>
      </w:pPr>
    </w:p>
    <w:p w:rsidR="006E40BE" w:rsidP="009205A3" w:rsidRDefault="006E40BE">
      <w:pPr>
        <w:overflowPunct/>
        <w:rPr>
          <w:rFonts w:ascii="Arial" w:hAnsi="Arial" w:cs="Arial"/>
          <w:sz w:val="24"/>
          <w:szCs w:val="24"/>
        </w:rPr>
      </w:pPr>
    </w:p>
    <w:p w:rsidRPr="00CB0B18" w:rsidR="009205A3" w:rsidP="009205A3" w:rsidRDefault="009205A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lastRenderedPageBreak/>
        <w:t>Sud donosi</w:t>
      </w:r>
    </w:p>
    <w:p w:rsidR="009205A3" w:rsidP="009205A3" w:rsidRDefault="009205A3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9205A3" w:rsidP="009205A3" w:rsidRDefault="009205A3">
      <w:pPr>
        <w:jc w:val="center"/>
        <w:rPr>
          <w:rFonts w:ascii="Arial" w:hAnsi="Arial" w:cs="Arial"/>
          <w:sz w:val="24"/>
          <w:szCs w:val="24"/>
        </w:rPr>
      </w:pPr>
    </w:p>
    <w:p w:rsidR="009205A3" w:rsidP="009205A3" w:rsidRDefault="009205A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Objaviti zapisnik na e-Oglasnoj ploči suda jer sadržava odluk</w:t>
      </w:r>
      <w:r w:rsidR="006B7E1A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Skupštine.</w:t>
      </w:r>
    </w:p>
    <w:p w:rsidR="009205A3" w:rsidP="009205A3" w:rsidRDefault="009205A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Pr="00CB0B18" w:rsidR="006E40BE" w:rsidP="009205A3" w:rsidRDefault="006E40BE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CB0B18" w:rsidR="009205A3" w:rsidP="009205A3" w:rsidRDefault="009205A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6E40BE">
        <w:rPr>
          <w:rFonts w:ascii="Arial" w:hAnsi="Arial" w:cs="Arial"/>
          <w:sz w:val="24"/>
          <w:szCs w:val="24"/>
          <w:lang w:eastAsia="en-US"/>
        </w:rPr>
        <w:t>11:1</w:t>
      </w:r>
      <w:r>
        <w:rPr>
          <w:rFonts w:ascii="Arial" w:hAnsi="Arial" w:cs="Arial"/>
          <w:sz w:val="24"/>
          <w:szCs w:val="24"/>
          <w:lang w:eastAsia="en-US"/>
        </w:rPr>
        <w:t>0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9205A3" w:rsidP="009205A3" w:rsidRDefault="009205A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205A3" w:rsidP="009205A3" w:rsidRDefault="009205A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9205A3" w:rsidP="009205A3" w:rsidRDefault="009205A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205A3" w:rsidP="009205A3" w:rsidRDefault="009205A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CB0B18" w:rsidR="009205A3" w:rsidP="009205A3" w:rsidRDefault="009205A3">
      <w:pPr>
        <w:jc w:val="right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i upravitelj</w:t>
      </w:r>
      <w:r w:rsidRPr="00CB0B18">
        <w:rPr>
          <w:rFonts w:ascii="Arial" w:hAnsi="Arial" w:cs="Arial"/>
          <w:sz w:val="24"/>
          <w:szCs w:val="24"/>
        </w:rPr>
        <w:t>:</w:t>
      </w:r>
    </w:p>
    <w:p w:rsidRPr="00C94AEB" w:rsidR="009205A3" w:rsidP="009205A3" w:rsidRDefault="009205A3">
      <w:pPr>
        <w:jc w:val="both"/>
        <w:rPr>
          <w:rFonts w:ascii="Arial" w:hAnsi="Arial" w:cs="Arial"/>
          <w:sz w:val="24"/>
          <w:szCs w:val="24"/>
        </w:rPr>
      </w:pPr>
    </w:p>
    <w:p w:rsidRPr="00DD5E37" w:rsidR="002336A8" w:rsidP="009205A3" w:rsidRDefault="009205A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  <w:t xml:space="preserve">  </w:t>
      </w:r>
      <w:r w:rsidRPr="00C94AEB">
        <w:rPr>
          <w:rFonts w:ascii="Arial" w:hAnsi="Arial" w:cs="Arial"/>
          <w:sz w:val="24"/>
          <w:szCs w:val="24"/>
        </w:rPr>
        <w:tab/>
        <w:t xml:space="preserve">   Vjerovni</w:t>
      </w:r>
      <w:r>
        <w:rPr>
          <w:rFonts w:ascii="Arial" w:hAnsi="Arial" w:cs="Arial"/>
          <w:sz w:val="24"/>
          <w:szCs w:val="24"/>
        </w:rPr>
        <w:t>k</w:t>
      </w:r>
    </w:p>
    <w:sectPr w:rsidRPr="00DD5E37" w:rsidR="002336A8" w:rsidSect="00DD5E3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933736763"/>
      <w:docPartObj>
        <w:docPartGallery w:val="Page Numbers (Top of Page)"/>
        <w:docPartUnique/>
      </w:docPartObj>
    </w:sdtPr>
    <w:sdtEndPr/>
    <w:sdtContent>
      <w:p w:rsidRPr="000B1340" w:rsidR="00DD5E37" w:rsidP="000B1340" w:rsidRDefault="000B1340">
        <w:pPr>
          <w:pStyle w:val="Zaglavlje"/>
          <w:tabs>
            <w:tab w:val="left" w:pos="4148"/>
          </w:tabs>
          <w:rPr>
            <w:rFonts w:ascii="Arial" w:hAnsi="Arial" w:cs="Arial"/>
            <w:sz w:val="24"/>
            <w:szCs w:val="24"/>
          </w:rPr>
        </w:pPr>
        <w:r w:rsidRPr="000B1340">
          <w:rPr>
            <w:rFonts w:ascii="Arial" w:hAnsi="Arial" w:cs="Arial"/>
            <w:sz w:val="24"/>
            <w:szCs w:val="24"/>
          </w:rPr>
          <w:tab/>
        </w:r>
        <w:r w:rsidRPr="000B1340">
          <w:rPr>
            <w:rFonts w:ascii="Arial" w:hAnsi="Arial" w:cs="Arial"/>
            <w:sz w:val="24"/>
            <w:szCs w:val="24"/>
          </w:rPr>
          <w:tab/>
        </w:r>
        <w:r w:rsidRPr="000B1340" w:rsidR="00DD5E37">
          <w:rPr>
            <w:rFonts w:ascii="Arial" w:hAnsi="Arial" w:cs="Arial"/>
            <w:sz w:val="24"/>
            <w:szCs w:val="24"/>
          </w:rPr>
          <w:fldChar w:fldCharType="begin"/>
        </w:r>
        <w:r w:rsidRPr="000B1340" w:rsidR="00DD5E37">
          <w:rPr>
            <w:rFonts w:ascii="Arial" w:hAnsi="Arial" w:cs="Arial"/>
            <w:sz w:val="24"/>
            <w:szCs w:val="24"/>
          </w:rPr>
          <w:instrText>PAGE   \* MERGEFORMAT</w:instrText>
        </w:r>
        <w:r w:rsidRPr="000B1340" w:rsidR="00DD5E37">
          <w:rPr>
            <w:rFonts w:ascii="Arial" w:hAnsi="Arial" w:cs="Arial"/>
            <w:sz w:val="24"/>
            <w:szCs w:val="24"/>
          </w:rPr>
          <w:fldChar w:fldCharType="separate"/>
        </w:r>
        <w:r w:rsidR="0026642D">
          <w:rPr>
            <w:rFonts w:ascii="Arial" w:hAnsi="Arial" w:cs="Arial"/>
            <w:noProof/>
            <w:sz w:val="24"/>
            <w:szCs w:val="24"/>
          </w:rPr>
          <w:t>2</w:t>
        </w:r>
        <w:r w:rsidRPr="000B1340" w:rsidR="00DD5E3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3D7F76" w:rsidP="00D500E2" w:rsidRDefault="009205A3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Pr="00DD5E37" w:rsidR="00DD5E37">
      <w:rPr>
        <w:rFonts w:ascii="Arial" w:hAnsi="Arial" w:cs="Arial"/>
        <w:sz w:val="24"/>
        <w:szCs w:val="24"/>
      </w:rPr>
      <w:t>St-6</w:t>
    </w:r>
    <w:r>
      <w:rPr>
        <w:rFonts w:ascii="Arial" w:hAnsi="Arial" w:cs="Arial"/>
        <w:sz w:val="24"/>
        <w:szCs w:val="24"/>
      </w:rPr>
      <w:t>6</w:t>
    </w:r>
    <w:r w:rsidRPr="00DD5E37" w:rsidR="00DD5E37">
      <w:rPr>
        <w:rFonts w:ascii="Arial" w:hAnsi="Arial" w:cs="Arial"/>
        <w:sz w:val="24"/>
        <w:szCs w:val="24"/>
      </w:rPr>
      <w:t>0/202</w:t>
    </w:r>
    <w:r>
      <w:rPr>
        <w:rFonts w:ascii="Arial" w:hAnsi="Arial" w:cs="Arial"/>
        <w:sz w:val="24"/>
        <w:szCs w:val="24"/>
      </w:rPr>
      <w:t>3</w:t>
    </w:r>
    <w:r w:rsidRPr="00DD5E37" w:rsidR="00DD5E37">
      <w:rPr>
        <w:rFonts w:ascii="Arial" w:hAnsi="Arial" w:cs="Arial"/>
        <w:sz w:val="24"/>
        <w:szCs w:val="24"/>
      </w:rPr>
      <w:t>-</w:t>
    </w:r>
    <w:r w:rsidR="005274E2">
      <w:rPr>
        <w:rFonts w:ascii="Arial" w:hAnsi="Arial" w:cs="Arial"/>
        <w:sz w:val="24"/>
        <w:szCs w:val="24"/>
      </w:rPr>
      <w:t>53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33F9D"/>
    <w:multiLevelType w:val="hybridMultilevel"/>
    <w:tmpl w:val="C36472DA"/>
    <w:lvl w:ilvl="0" w:tplc="D2185F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AB26DB"/>
    <w:multiLevelType w:val="hybridMultilevel"/>
    <w:tmpl w:val="F7E48F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929B2"/>
    <w:multiLevelType w:val="hybridMultilevel"/>
    <w:tmpl w:val="21F63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7F2E"/>
    <w:rsid w:val="00025E23"/>
    <w:rsid w:val="00026423"/>
    <w:rsid w:val="00026A32"/>
    <w:rsid w:val="000300FE"/>
    <w:rsid w:val="00031173"/>
    <w:rsid w:val="00033AFE"/>
    <w:rsid w:val="000433D7"/>
    <w:rsid w:val="00047248"/>
    <w:rsid w:val="000510F3"/>
    <w:rsid w:val="00052915"/>
    <w:rsid w:val="0005700B"/>
    <w:rsid w:val="00065392"/>
    <w:rsid w:val="00065AF2"/>
    <w:rsid w:val="000825C0"/>
    <w:rsid w:val="00087CC4"/>
    <w:rsid w:val="0009181E"/>
    <w:rsid w:val="000931B7"/>
    <w:rsid w:val="000A4FD0"/>
    <w:rsid w:val="000A6BA6"/>
    <w:rsid w:val="000B1340"/>
    <w:rsid w:val="000D0F17"/>
    <w:rsid w:val="000D1D4B"/>
    <w:rsid w:val="000D79F3"/>
    <w:rsid w:val="000E4001"/>
    <w:rsid w:val="000E628F"/>
    <w:rsid w:val="000E636B"/>
    <w:rsid w:val="000F0F9D"/>
    <w:rsid w:val="000F2F07"/>
    <w:rsid w:val="000F54DD"/>
    <w:rsid w:val="00104A24"/>
    <w:rsid w:val="00104CAF"/>
    <w:rsid w:val="00110DB7"/>
    <w:rsid w:val="001125E3"/>
    <w:rsid w:val="0011264E"/>
    <w:rsid w:val="00125723"/>
    <w:rsid w:val="0013041C"/>
    <w:rsid w:val="001313C0"/>
    <w:rsid w:val="00131BEC"/>
    <w:rsid w:val="00133731"/>
    <w:rsid w:val="00146D9D"/>
    <w:rsid w:val="0015164E"/>
    <w:rsid w:val="00151699"/>
    <w:rsid w:val="0015237A"/>
    <w:rsid w:val="0015246A"/>
    <w:rsid w:val="0015455B"/>
    <w:rsid w:val="00157639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A7550"/>
    <w:rsid w:val="001A7CAF"/>
    <w:rsid w:val="001B190E"/>
    <w:rsid w:val="001B3846"/>
    <w:rsid w:val="001B52EA"/>
    <w:rsid w:val="001B56AD"/>
    <w:rsid w:val="001B6D63"/>
    <w:rsid w:val="001C02F9"/>
    <w:rsid w:val="001D2CB5"/>
    <w:rsid w:val="001D66C1"/>
    <w:rsid w:val="001D7F0C"/>
    <w:rsid w:val="001E0D96"/>
    <w:rsid w:val="001F2862"/>
    <w:rsid w:val="001F4722"/>
    <w:rsid w:val="001F608A"/>
    <w:rsid w:val="001F767D"/>
    <w:rsid w:val="00203452"/>
    <w:rsid w:val="00204B8B"/>
    <w:rsid w:val="002116D4"/>
    <w:rsid w:val="00212EB5"/>
    <w:rsid w:val="0021386F"/>
    <w:rsid w:val="00215765"/>
    <w:rsid w:val="002176C2"/>
    <w:rsid w:val="00217B28"/>
    <w:rsid w:val="00223147"/>
    <w:rsid w:val="0022457C"/>
    <w:rsid w:val="00224D45"/>
    <w:rsid w:val="00227ADC"/>
    <w:rsid w:val="002320A8"/>
    <w:rsid w:val="002336A8"/>
    <w:rsid w:val="00233E28"/>
    <w:rsid w:val="00236465"/>
    <w:rsid w:val="00240E2F"/>
    <w:rsid w:val="00243CE1"/>
    <w:rsid w:val="00244758"/>
    <w:rsid w:val="00246328"/>
    <w:rsid w:val="002504C6"/>
    <w:rsid w:val="002505B5"/>
    <w:rsid w:val="00251B06"/>
    <w:rsid w:val="00252DC4"/>
    <w:rsid w:val="00262B06"/>
    <w:rsid w:val="00262E5C"/>
    <w:rsid w:val="0026444E"/>
    <w:rsid w:val="00264ED9"/>
    <w:rsid w:val="0026642D"/>
    <w:rsid w:val="00266AAF"/>
    <w:rsid w:val="002706D8"/>
    <w:rsid w:val="0027178B"/>
    <w:rsid w:val="002764BD"/>
    <w:rsid w:val="00287D62"/>
    <w:rsid w:val="002953D3"/>
    <w:rsid w:val="00295D96"/>
    <w:rsid w:val="002A06FC"/>
    <w:rsid w:val="002A4C14"/>
    <w:rsid w:val="002A5D50"/>
    <w:rsid w:val="002B0E40"/>
    <w:rsid w:val="002B0EE9"/>
    <w:rsid w:val="002B2F5B"/>
    <w:rsid w:val="002B5FCF"/>
    <w:rsid w:val="002C01FB"/>
    <w:rsid w:val="002C75BE"/>
    <w:rsid w:val="002D3DC0"/>
    <w:rsid w:val="002D5BA6"/>
    <w:rsid w:val="002D6686"/>
    <w:rsid w:val="002D74EB"/>
    <w:rsid w:val="002E3508"/>
    <w:rsid w:val="002E419C"/>
    <w:rsid w:val="002E5B36"/>
    <w:rsid w:val="002F2A87"/>
    <w:rsid w:val="002F3D69"/>
    <w:rsid w:val="00303187"/>
    <w:rsid w:val="00306FD2"/>
    <w:rsid w:val="003106D1"/>
    <w:rsid w:val="00316EF3"/>
    <w:rsid w:val="00325B93"/>
    <w:rsid w:val="003267B6"/>
    <w:rsid w:val="003429B5"/>
    <w:rsid w:val="00344F4D"/>
    <w:rsid w:val="00345B44"/>
    <w:rsid w:val="0034638E"/>
    <w:rsid w:val="00346E63"/>
    <w:rsid w:val="00346E73"/>
    <w:rsid w:val="0036057D"/>
    <w:rsid w:val="00365FBA"/>
    <w:rsid w:val="00367774"/>
    <w:rsid w:val="00381801"/>
    <w:rsid w:val="003922D0"/>
    <w:rsid w:val="00397A28"/>
    <w:rsid w:val="003A15ED"/>
    <w:rsid w:val="003B37CF"/>
    <w:rsid w:val="003B423F"/>
    <w:rsid w:val="003B5589"/>
    <w:rsid w:val="003C2F98"/>
    <w:rsid w:val="003C40F3"/>
    <w:rsid w:val="003D3821"/>
    <w:rsid w:val="003D5996"/>
    <w:rsid w:val="003D7F76"/>
    <w:rsid w:val="003E7246"/>
    <w:rsid w:val="003E79DA"/>
    <w:rsid w:val="003E7D06"/>
    <w:rsid w:val="003F05BA"/>
    <w:rsid w:val="003F0BD3"/>
    <w:rsid w:val="003F3E8C"/>
    <w:rsid w:val="003F4BB9"/>
    <w:rsid w:val="00401507"/>
    <w:rsid w:val="00406B26"/>
    <w:rsid w:val="00416BCB"/>
    <w:rsid w:val="004224A1"/>
    <w:rsid w:val="0043178A"/>
    <w:rsid w:val="00444D37"/>
    <w:rsid w:val="004717F2"/>
    <w:rsid w:val="004721A4"/>
    <w:rsid w:val="00476095"/>
    <w:rsid w:val="004810D3"/>
    <w:rsid w:val="004867DD"/>
    <w:rsid w:val="004B4D66"/>
    <w:rsid w:val="004C0116"/>
    <w:rsid w:val="004D14B5"/>
    <w:rsid w:val="004D2F19"/>
    <w:rsid w:val="004D4117"/>
    <w:rsid w:val="004E06F3"/>
    <w:rsid w:val="004F6EF1"/>
    <w:rsid w:val="005024C7"/>
    <w:rsid w:val="00504453"/>
    <w:rsid w:val="00507C9F"/>
    <w:rsid w:val="00512BF0"/>
    <w:rsid w:val="0052075A"/>
    <w:rsid w:val="00520C40"/>
    <w:rsid w:val="0052445C"/>
    <w:rsid w:val="00525E54"/>
    <w:rsid w:val="005274E2"/>
    <w:rsid w:val="00527503"/>
    <w:rsid w:val="00531561"/>
    <w:rsid w:val="0053634F"/>
    <w:rsid w:val="005402F7"/>
    <w:rsid w:val="005458DD"/>
    <w:rsid w:val="00557604"/>
    <w:rsid w:val="00557E4F"/>
    <w:rsid w:val="00566F32"/>
    <w:rsid w:val="00572B2A"/>
    <w:rsid w:val="00574C76"/>
    <w:rsid w:val="00577535"/>
    <w:rsid w:val="005831C5"/>
    <w:rsid w:val="00587BEA"/>
    <w:rsid w:val="0059021C"/>
    <w:rsid w:val="00595505"/>
    <w:rsid w:val="005A1769"/>
    <w:rsid w:val="005A1BB2"/>
    <w:rsid w:val="005A32BE"/>
    <w:rsid w:val="005B22FA"/>
    <w:rsid w:val="005C43DD"/>
    <w:rsid w:val="005D03C0"/>
    <w:rsid w:val="005D129D"/>
    <w:rsid w:val="005D3410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0C95"/>
    <w:rsid w:val="006159BA"/>
    <w:rsid w:val="00621560"/>
    <w:rsid w:val="006217EE"/>
    <w:rsid w:val="00622CEF"/>
    <w:rsid w:val="00624D69"/>
    <w:rsid w:val="0062660D"/>
    <w:rsid w:val="00633E3A"/>
    <w:rsid w:val="006365A8"/>
    <w:rsid w:val="00640307"/>
    <w:rsid w:val="00641575"/>
    <w:rsid w:val="00644595"/>
    <w:rsid w:val="00650F3E"/>
    <w:rsid w:val="00650FE2"/>
    <w:rsid w:val="00654E17"/>
    <w:rsid w:val="00655DF0"/>
    <w:rsid w:val="00657679"/>
    <w:rsid w:val="00660CE2"/>
    <w:rsid w:val="00661173"/>
    <w:rsid w:val="0066263B"/>
    <w:rsid w:val="00662FC9"/>
    <w:rsid w:val="00663165"/>
    <w:rsid w:val="00666F64"/>
    <w:rsid w:val="00674C48"/>
    <w:rsid w:val="00674EF3"/>
    <w:rsid w:val="00682A18"/>
    <w:rsid w:val="006835CC"/>
    <w:rsid w:val="006846FE"/>
    <w:rsid w:val="00686F37"/>
    <w:rsid w:val="00687FC2"/>
    <w:rsid w:val="00692FBC"/>
    <w:rsid w:val="006A1D6F"/>
    <w:rsid w:val="006A3A4C"/>
    <w:rsid w:val="006A425D"/>
    <w:rsid w:val="006B5B71"/>
    <w:rsid w:val="006B7E1A"/>
    <w:rsid w:val="006C00DB"/>
    <w:rsid w:val="006C529D"/>
    <w:rsid w:val="006C5C08"/>
    <w:rsid w:val="006C78AC"/>
    <w:rsid w:val="006D6B13"/>
    <w:rsid w:val="006D70B0"/>
    <w:rsid w:val="006D79E7"/>
    <w:rsid w:val="006E2AB2"/>
    <w:rsid w:val="006E40BE"/>
    <w:rsid w:val="006E5272"/>
    <w:rsid w:val="006E7DD3"/>
    <w:rsid w:val="006F60AA"/>
    <w:rsid w:val="006F7222"/>
    <w:rsid w:val="00700190"/>
    <w:rsid w:val="007033D9"/>
    <w:rsid w:val="007042B9"/>
    <w:rsid w:val="00707403"/>
    <w:rsid w:val="0071124B"/>
    <w:rsid w:val="00724C5A"/>
    <w:rsid w:val="007250BF"/>
    <w:rsid w:val="00745DC0"/>
    <w:rsid w:val="0075034A"/>
    <w:rsid w:val="007532D0"/>
    <w:rsid w:val="0076105A"/>
    <w:rsid w:val="0077076C"/>
    <w:rsid w:val="00774A81"/>
    <w:rsid w:val="00777A35"/>
    <w:rsid w:val="00777E3D"/>
    <w:rsid w:val="00781D63"/>
    <w:rsid w:val="00782789"/>
    <w:rsid w:val="00785721"/>
    <w:rsid w:val="007A0D9C"/>
    <w:rsid w:val="007A21F1"/>
    <w:rsid w:val="007A47BF"/>
    <w:rsid w:val="007A6C46"/>
    <w:rsid w:val="007B248E"/>
    <w:rsid w:val="007B4F89"/>
    <w:rsid w:val="007D6AB4"/>
    <w:rsid w:val="007D6D46"/>
    <w:rsid w:val="007D7638"/>
    <w:rsid w:val="007E09A0"/>
    <w:rsid w:val="007E1C67"/>
    <w:rsid w:val="007F0417"/>
    <w:rsid w:val="007F0FEA"/>
    <w:rsid w:val="00800C2D"/>
    <w:rsid w:val="008031CC"/>
    <w:rsid w:val="008052B7"/>
    <w:rsid w:val="008113D1"/>
    <w:rsid w:val="00817E06"/>
    <w:rsid w:val="008275E6"/>
    <w:rsid w:val="008304CC"/>
    <w:rsid w:val="00834945"/>
    <w:rsid w:val="008367E8"/>
    <w:rsid w:val="008435DA"/>
    <w:rsid w:val="008455A1"/>
    <w:rsid w:val="00847E49"/>
    <w:rsid w:val="00850284"/>
    <w:rsid w:val="0085533D"/>
    <w:rsid w:val="0085730B"/>
    <w:rsid w:val="008622B4"/>
    <w:rsid w:val="00865662"/>
    <w:rsid w:val="00866758"/>
    <w:rsid w:val="008668E6"/>
    <w:rsid w:val="00883228"/>
    <w:rsid w:val="00884DEC"/>
    <w:rsid w:val="008870DD"/>
    <w:rsid w:val="00887D7F"/>
    <w:rsid w:val="008A0420"/>
    <w:rsid w:val="008A2C76"/>
    <w:rsid w:val="008A7EC5"/>
    <w:rsid w:val="008B201D"/>
    <w:rsid w:val="008B6B0A"/>
    <w:rsid w:val="008C1633"/>
    <w:rsid w:val="008C4CFE"/>
    <w:rsid w:val="008C5E97"/>
    <w:rsid w:val="008D0A24"/>
    <w:rsid w:val="008D161E"/>
    <w:rsid w:val="008D2966"/>
    <w:rsid w:val="008D71AF"/>
    <w:rsid w:val="008D7619"/>
    <w:rsid w:val="008E37AA"/>
    <w:rsid w:val="008E3FD8"/>
    <w:rsid w:val="008E5B24"/>
    <w:rsid w:val="008F1537"/>
    <w:rsid w:val="008F1ADB"/>
    <w:rsid w:val="00906BE8"/>
    <w:rsid w:val="009205A3"/>
    <w:rsid w:val="009224A5"/>
    <w:rsid w:val="00925D35"/>
    <w:rsid w:val="0093722D"/>
    <w:rsid w:val="00946020"/>
    <w:rsid w:val="009511C7"/>
    <w:rsid w:val="009566D2"/>
    <w:rsid w:val="00956F49"/>
    <w:rsid w:val="00960A34"/>
    <w:rsid w:val="009623AA"/>
    <w:rsid w:val="00963270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B46BD"/>
    <w:rsid w:val="009C047F"/>
    <w:rsid w:val="009C7F72"/>
    <w:rsid w:val="009D20B4"/>
    <w:rsid w:val="009D2264"/>
    <w:rsid w:val="009D4BE5"/>
    <w:rsid w:val="009E2759"/>
    <w:rsid w:val="009F0CC4"/>
    <w:rsid w:val="009F121A"/>
    <w:rsid w:val="009F2AAD"/>
    <w:rsid w:val="00A0046A"/>
    <w:rsid w:val="00A00799"/>
    <w:rsid w:val="00A01C14"/>
    <w:rsid w:val="00A04671"/>
    <w:rsid w:val="00A06E7A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918D4"/>
    <w:rsid w:val="00AA0B95"/>
    <w:rsid w:val="00AA2A4A"/>
    <w:rsid w:val="00AA4714"/>
    <w:rsid w:val="00AB00B2"/>
    <w:rsid w:val="00AB1359"/>
    <w:rsid w:val="00AB5D04"/>
    <w:rsid w:val="00AC192F"/>
    <w:rsid w:val="00AC204B"/>
    <w:rsid w:val="00AC346D"/>
    <w:rsid w:val="00AC49DE"/>
    <w:rsid w:val="00AC542D"/>
    <w:rsid w:val="00AD2760"/>
    <w:rsid w:val="00AD65A9"/>
    <w:rsid w:val="00AD6C65"/>
    <w:rsid w:val="00AE4453"/>
    <w:rsid w:val="00AE4C1E"/>
    <w:rsid w:val="00AE5CDF"/>
    <w:rsid w:val="00AE701F"/>
    <w:rsid w:val="00AF2A0D"/>
    <w:rsid w:val="00AF4517"/>
    <w:rsid w:val="00AF58C7"/>
    <w:rsid w:val="00B01FBB"/>
    <w:rsid w:val="00B02509"/>
    <w:rsid w:val="00B029FF"/>
    <w:rsid w:val="00B03407"/>
    <w:rsid w:val="00B04F4F"/>
    <w:rsid w:val="00B05E91"/>
    <w:rsid w:val="00B079B8"/>
    <w:rsid w:val="00B11198"/>
    <w:rsid w:val="00B11E4D"/>
    <w:rsid w:val="00B179AC"/>
    <w:rsid w:val="00B205F0"/>
    <w:rsid w:val="00B20E86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42AB"/>
    <w:rsid w:val="00B554B5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54F2"/>
    <w:rsid w:val="00BF7754"/>
    <w:rsid w:val="00C0286F"/>
    <w:rsid w:val="00C042E7"/>
    <w:rsid w:val="00C04B5E"/>
    <w:rsid w:val="00C07453"/>
    <w:rsid w:val="00C13993"/>
    <w:rsid w:val="00C14E4E"/>
    <w:rsid w:val="00C15F76"/>
    <w:rsid w:val="00C202D4"/>
    <w:rsid w:val="00C21704"/>
    <w:rsid w:val="00C2517E"/>
    <w:rsid w:val="00C2744B"/>
    <w:rsid w:val="00C3381C"/>
    <w:rsid w:val="00C377C7"/>
    <w:rsid w:val="00C37867"/>
    <w:rsid w:val="00C40AC6"/>
    <w:rsid w:val="00C4424E"/>
    <w:rsid w:val="00C46046"/>
    <w:rsid w:val="00C55DDF"/>
    <w:rsid w:val="00C62966"/>
    <w:rsid w:val="00C64853"/>
    <w:rsid w:val="00C64F44"/>
    <w:rsid w:val="00C713B5"/>
    <w:rsid w:val="00C756ED"/>
    <w:rsid w:val="00C87244"/>
    <w:rsid w:val="00C91EB5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E7303"/>
    <w:rsid w:val="00CF23B9"/>
    <w:rsid w:val="00CF2CEC"/>
    <w:rsid w:val="00CF3ACA"/>
    <w:rsid w:val="00CF7DE3"/>
    <w:rsid w:val="00D01D5F"/>
    <w:rsid w:val="00D048EB"/>
    <w:rsid w:val="00D06697"/>
    <w:rsid w:val="00D06D88"/>
    <w:rsid w:val="00D07389"/>
    <w:rsid w:val="00D07A03"/>
    <w:rsid w:val="00D106D0"/>
    <w:rsid w:val="00D11AF0"/>
    <w:rsid w:val="00D16749"/>
    <w:rsid w:val="00D2033A"/>
    <w:rsid w:val="00D23F42"/>
    <w:rsid w:val="00D31F85"/>
    <w:rsid w:val="00D32F44"/>
    <w:rsid w:val="00D34444"/>
    <w:rsid w:val="00D370E8"/>
    <w:rsid w:val="00D37781"/>
    <w:rsid w:val="00D45980"/>
    <w:rsid w:val="00D500E2"/>
    <w:rsid w:val="00D5226B"/>
    <w:rsid w:val="00D561F3"/>
    <w:rsid w:val="00D63A6E"/>
    <w:rsid w:val="00D65ECC"/>
    <w:rsid w:val="00D7275D"/>
    <w:rsid w:val="00D73014"/>
    <w:rsid w:val="00D73456"/>
    <w:rsid w:val="00D9030F"/>
    <w:rsid w:val="00D90C4D"/>
    <w:rsid w:val="00DA2305"/>
    <w:rsid w:val="00DA244E"/>
    <w:rsid w:val="00DA261F"/>
    <w:rsid w:val="00DB1565"/>
    <w:rsid w:val="00DB3FEA"/>
    <w:rsid w:val="00DC0E46"/>
    <w:rsid w:val="00DC4AE0"/>
    <w:rsid w:val="00DC59D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3662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42B9C"/>
    <w:rsid w:val="00E44C55"/>
    <w:rsid w:val="00E44F34"/>
    <w:rsid w:val="00E47622"/>
    <w:rsid w:val="00E65937"/>
    <w:rsid w:val="00E65F91"/>
    <w:rsid w:val="00E72184"/>
    <w:rsid w:val="00E72729"/>
    <w:rsid w:val="00E832C4"/>
    <w:rsid w:val="00E93794"/>
    <w:rsid w:val="00E94263"/>
    <w:rsid w:val="00E95C07"/>
    <w:rsid w:val="00E974D0"/>
    <w:rsid w:val="00E97993"/>
    <w:rsid w:val="00EA03FA"/>
    <w:rsid w:val="00EA5045"/>
    <w:rsid w:val="00EB12B2"/>
    <w:rsid w:val="00EC0F5B"/>
    <w:rsid w:val="00EC2CCD"/>
    <w:rsid w:val="00EC2F73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5B82"/>
    <w:rsid w:val="00F10DBC"/>
    <w:rsid w:val="00F135A5"/>
    <w:rsid w:val="00F14E9F"/>
    <w:rsid w:val="00F22DBB"/>
    <w:rsid w:val="00F27544"/>
    <w:rsid w:val="00F303C0"/>
    <w:rsid w:val="00F42661"/>
    <w:rsid w:val="00F4680A"/>
    <w:rsid w:val="00F46DAE"/>
    <w:rsid w:val="00F46F52"/>
    <w:rsid w:val="00F54A8B"/>
    <w:rsid w:val="00F63FAC"/>
    <w:rsid w:val="00F713A5"/>
    <w:rsid w:val="00F73261"/>
    <w:rsid w:val="00F74335"/>
    <w:rsid w:val="00F809C8"/>
    <w:rsid w:val="00F82343"/>
    <w:rsid w:val="00F844F9"/>
    <w:rsid w:val="00F90FF3"/>
    <w:rsid w:val="00F9219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D6150"/>
    <w:rsid w:val="00FE2079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70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926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2025.</izvorni_sadrzaj>
    <derivirana_varijabla naziv="DomainObject.StvarniPocetakDatum_1">31. siječnja 2025.</derivirana_varijabla>
  </DomainObject.StvarniPocetakDatum>
  <DomainObject.StvarniZavrsetakDatum>
    <izvorni_sadrzaj>31. siječnja 2025.</izvorni_sadrzaj>
    <derivirana_varijabla naziv="DomainObject.StvarniZavrsetakDatum_1">31. siječnja 2025.</derivirana_varijabla>
  </DomainObject.StvarniZavrsetakDatum>
  <DomainObject.PlaniraniZavrsetakDatum>
    <izvorni_sadrzaj>31. siječnja 2025.</izvorni_sadrzaj>
    <derivirana_varijabla naziv="DomainObject.PlaniraniZavrsetakDatum_1">31. siječnja 2025.</derivirana_varijabla>
  </DomainObject.PlaniraniZavrsetakDatum>
  <DomainObject.PlaniraniPocetakDatum>
    <izvorni_sadrzaj>31. siječnja 2025.</izvorni_sadrzaj>
    <derivirana_varijabla naziv="DomainObject.PlaniraniPocetakDatum_1">31. siječnja 2025.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2025.</izvorni_sadrzaj>
    <derivirana_varijabla naziv="DomainObject.Zapisnik.DatumKreiranja_1">31.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St-660/2023-53</izvorni_sadrzaj>
    <derivirana_varijabla naziv="DomainObject.Zapisnik.Oznaka_1">St-660/2023-53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2023.</izvorni_sadrzaj>
    <derivirana_varijabla naziv="DomainObject.Predmet.DatumIzradeOptuznogAkta_1">20. rujna 2023.</derivirana_varijabla>
  </DomainObject.Predmet.DatumIzradeOptuznogAkta>
  <DomainObject.Predmet.DatumIzradeOptuznogAktaFormated>
    <izvorni_sadrzaj>20.9.2023.</izvorni_sadrzaj>
    <derivirana_varijabla naziv="DomainObject.Predmet.DatumIzradeOptuznogAktaFormated_1">20.9.2023.</derivirana_varijabla>
  </DomainObject.Predmet.DatumIzradeOptuznogAktaFormated>
  <DomainObject.Predmet.DatumOsnivanja>
    <izvorni_sadrzaj>21. rujna 2023.</izvorni_sadrzaj>
    <derivirana_varijabla naziv="DomainObject.Predmet.DatumOsnivanja_1">21.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rujna 2023.</izvorni_sadrzaj>
    <derivirana_varijabla naziv="DomainObject.Predmet.DatumPrimitkaOptuznogAkta_1">20.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St-660/2023</izvorni_sadrzaj>
    <derivirana_varijabla naziv="DomainObject.Predmet.OznakaBroj_1">St-660/2023</derivirana_varijabla>
  </DomainObject.Predmet.OznakaBroj>
  <DomainObject.Predmet.OznakaBrojOptuznogAkta>
    <izvorni_sadrzaj>04-06-23-4012</izvorni_sadrzaj>
    <derivirana_varijabla naziv="DomainObject.Predmet.OznakaBrojOptuznogAkta_1">04-06-23-4012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1-2 svežanj-pis</izvorni_sadrzaj>
    <derivirana_varijabla naziv="DomainObject.Predmet.PrimjedbaSuca_1">1-2 svežanj-pis</derivirana_varijabla>
  </DomainObject.Predmet.PrimjedbaSuca>
  <DomainObject.Predmet.ProtustrankaFormated>
    <izvorni_sadrzaj>  IVANA INVEST d.o.o. za proizvodnju, usluge i trgovinu u stečaju zastupanog po punomoćniku Zoran Križanec</izvorni_sadrzaj>
    <derivirana_varijabla naziv="DomainObject.Predmet.ProtustrankaFormated_1">  IVANA INVEST d.o.o. za proizvodnju, usluge i trgovinu u stečaju zastupanog po punomoćniku Zoran Križanec</derivirana_varijabla>
  </DomainObject.Predmet.ProtustrankaFormated>
  <DomainObject.Predmet.ProtustrankaFormatedOIB>
    <izvorni_sadrzaj>  IVANA INVEST d.o.o. za proizvodnju, usluge i trgovinu u stečaju, OIB 33237499486 zastupanog po punomoćniku Zoran Križanec</izvorni_sadrzaj>
    <derivirana_varijabla naziv="DomainObject.Predmet.ProtustrankaFormatedOIB_1">  IVANA INVEST d.o.o. za proizvodnju, usluge i trgovinu u stečaju, OIB 33237499486 zastupanog po punomoćniku Zoran Križanec</derivirana_varijabla>
  </DomainObject.Predmet.ProtustrankaFormatedOIB>
  <DomainObject.Predmet.ProtustrankaFormatedWithAdress>
    <izvorni_sadrzaj> IVANA INVEST d.o.o. za proizvodnju, usluge i trgovinu u stečaju, Trg dr. Franje Tuđmana 5, 31511 Đurđenovac zastupanog po punomoćniku Zoran Križanec</izvorni_sadrzaj>
    <derivirana_varijabla naziv="DomainObject.Predmet.ProtustrankaFormatedWithAdress_1"> IVANA INVEST d.o.o. za proizvodnju, usluge i trgovinu u stečaju, Trg dr. Franje Tuđmana 5, 31511 Đurđenovac zastupanog po punomoćniku Zoran Križanec</derivirana_varijabla>
  </DomainObject.Predmet.ProtustrankaFormatedWithAdress>
  <DomainObject.Predmet.ProtustrankaFormatedWithAdressOIB>
    <izvorni_sadrzaj> IVANA INVEST d.o.o. za proizvodnju, usluge i trgovinu u stečaju, OIB 33237499486, Trg dr. Franje Tuđmana 5, 31511 Đurđenovac zastupanog po punomoćniku Zoran Križanec</izvorni_sadrzaj>
    <derivirana_varijabla naziv="DomainObject.Predmet.ProtustrankaFormatedWithAdressOIB_1"> IVANA INVEST d.o.o. za proizvodnju, usluge i trgovinu u stečaju, OIB 33237499486, Trg dr. Franje Tuđmana 5, 31511 Đurđenovac zastupanog po punomoćniku Zoran Križanec</derivirana_varijabla>
  </DomainObject.Predmet.ProtustrankaFormatedWithAdressOIB>
  <DomainObject.Predmet.ProtustrankaWithAdress>
    <izvorni_sadrzaj>IVANA INVEST d.o.o. za proizvodnju, usluge i trgovinu u stečaju Trg dr. Franje Tuđmana 5, 31511 Đurđenovac</izvorni_sadrzaj>
    <derivirana_varijabla naziv="DomainObject.Predmet.ProtustrankaWithAdress_1">IVANA INVEST d.o.o. za proizvodnju, usluge i trgovinu u stečaju Trg dr. Franje Tuđmana 5, 31511 Đurđenovac</derivirana_varijabla>
  </DomainObject.Predmet.ProtustrankaWithAdress>
  <DomainObject.Predmet.ProtustrankaWithAdressOIB>
    <izvorni_sadrzaj>IVANA INVEST d.o.o. za proizvodnju, usluge i trgovinu u stečaju, OIB 33237499486, Trg dr. Franje Tuđmana 5, 31511 Đurđenovac</izvorni_sadrzaj>
    <derivirana_varijabla naziv="DomainObject.Predmet.ProtustrankaWithAdressOIB_1">IVANA INVEST d.o.o. za proizvodnju, usluge i trgovinu u stečaju, OIB 33237499486, Trg dr. Franje Tuđmana 5, 31511 Đurđenovac</derivirana_varijabla>
  </DomainObject.Predmet.ProtustrankaWithAdressOIB>
  <DomainObject.Predmet.ProtustrankaNazivFormated>
    <izvorni_sadrzaj>IVANA INVEST d.o.o. za proizvodnju, usluge i trgovinu u stečaju</izvorni_sadrzaj>
    <derivirana_varijabla naziv="DomainObject.Predmet.ProtustrankaNazivFormated_1">IVANA INVEST d.o.o. za proizvodnju, usluge i trgovinu u stečaju</derivirana_varijabla>
  </DomainObject.Predmet.ProtustrankaNazivFormated>
  <DomainObject.Predmet.ProtustrankaNazivFormatedOIB>
    <izvorni_sadrzaj>IVANA INVEST d.o.o. za proizvodnju, usluge i trgovinu u stečaju, OIB 33237499486</izvorni_sadrzaj>
    <derivirana_varijabla naziv="DomainObject.Predmet.ProtustrankaNazivFormatedOIB_1">IVANA INVEST d.o.o. za proizvodnju, usluge i trgovinu u stečaju, OIB 33237499486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IVANA INVEST d.o.o. za proizvodnju, usluge i trgovinu u stečaju zastupanog po punomoćniku Zoran Križanec</item>
    </izvorni_sadrzaj>
    <derivirana_varijabla naziv="DomainObject.Predmet.ProtuStrankaListFormated_1">
      <item>IVANA INVEST d.o.o. za proizvodnju, usluge i trgovinu u stečaju zastupanog po punomoćniku Zoran Križanec</item>
    </derivirana_varijabla>
  </DomainObject.Predmet.ProtuStrankaListFormated>
  <DomainObject.Predmet.ProtuStrankaListFormatedOIB>
    <izvorni_sadrzaj>
      <item>IVANA INVEST d.o.o. za proizvodnju, usluge i trgovinu u stečaju, OIB 33237499486 zastupanog po punomoćniku Zoran Križanec</item>
    </izvorni_sadrzaj>
    <derivirana_varijabla naziv="DomainObject.Predmet.ProtuStrankaListFormatedOIB_1">
      <item>IVANA INVEST d.o.o. za proizvodnju, usluge i trgovinu u stečaju, OIB 33237499486 zastupanog po punomoćniku Zoran Križanec</item>
    </derivirana_varijabla>
  </DomainObject.Predmet.ProtuStrankaListFormatedOIB>
  <DomainObject.Predmet.ProtuStrankaListFormatedWithAdress>
    <izvorni_sadrzaj>
      <item>IVANA INVEST d.o.o. za proizvodnju, usluge i trgovinu u stečaju, Trg dr. Franje Tuđmana 5, 31511 Đurđenovac zastupanog po punomoćniku Zoran Križanec</item>
    </izvorni_sadrzaj>
    <derivirana_varijabla naziv="DomainObject.Predmet.ProtuStrankaListFormatedWithAdress_1">
      <item>IVANA INVEST d.o.o. za proizvodnju, usluge i trgovinu u stečaju, Trg dr. Franje Tuđmana 5, 31511 Đurđenovac zastupanog po punomoćniku Zoran Križanec</item>
    </derivirana_varijabla>
  </DomainObject.Predmet.ProtuStrankaListFormatedWithAdress>
  <DomainObject.Predmet.ProtuStrankaListFormatedWithAdressOIB>
    <izvorni_sadrzaj>
      <item>IVANA INVEST d.o.o. za proizvodnju, usluge i trgovinu u stečaju, OIB 33237499486, Trg dr. Franje Tuđmana 5, 31511 Đurđenovac zastupanog po punomoćniku Zoran Križanec</item>
    </izvorni_sadrzaj>
    <derivirana_varijabla naziv="DomainObject.Predmet.ProtuStrankaListFormatedWithAdressOIB_1">
      <item>IVANA INVEST d.o.o. za proizvodnju, usluge i trgovinu u stečaju, OIB 33237499486, Trg dr. Franje Tuđmana 5, 31511 Đurđenovac zastupanog po punomoćniku Zoran Križanec</item>
    </derivirana_varijabla>
  </DomainObject.Predmet.ProtuStrankaListFormatedWithAdressOIB>
  <DomainObject.Predmet.ProtuStrankaListNazivFormated>
    <izvorni_sadrzaj>
      <item>IVANA INVEST d.o.o. za proizvodnju, usluge i trgovinu u stečaju</item>
    </izvorni_sadrzaj>
    <derivirana_varijabla naziv="DomainObject.Predmet.ProtuStrankaListNazivFormated_1">
      <item>IVANA INVEST d.o.o. za proizvodnju, usluge i trgovinu u stečaju</item>
    </derivirana_varijabla>
  </DomainObject.Predmet.ProtuStrankaListNazivFormated>
  <DomainObject.Predmet.ProtuStrankaListNazivFormatedOIB>
    <izvorni_sadrzaj>
      <item>IVANA INVEST d.o.o. za proizvodnju, usluge i trgovinu u stečaju, OIB 33237499486</item>
    </izvorni_sadrzaj>
    <derivirana_varijabla naziv="DomainObject.Predmet.ProtuStrankaListNazivFormatedOIB_1">
      <item>IVANA INVEST d.o.o. za proizvodnju, usluge i trgovinu u stečaju, OIB 33237499486</item>
    </derivirana_varijabla>
  </DomainObject.Predmet.ProtuStrankaListNazivFormatedOIB>
  <DomainObject.Predmet.OstaliListFormated>
    <izvorni_sadrzaj>
      <item>Zoran Križanec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</item>
    </izvorni_sadrzaj>
    <derivirana_varijabla naziv="DomainObject.Predmet.OstaliListFormated_1">
      <item>Zoran Križanec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</item>
    </derivirana_varijabla>
  </DomainObject.Predmet.OstaliListFormated>
  <DomainObject.Predmet.OstaliListFormatedOIB>
    <izvorni_sadrzaj>
      <item>Zoran Križanec, OIB 46052356398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Raumberger-Krištof, OIB 74076646862</item>
    </izvorni_sadrzaj>
    <derivirana_varijabla naziv="DomainObject.Predmet.OstaliListFormatedOIB_1">
      <item>Zoran Križanec, OIB 46052356398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Raumberger-Krištof, OIB 74076646862</item>
    </derivirana_varijabla>
  </DomainObject.Predmet.OstaliListFormatedOIB>
  <DomainObject.Predmet.OstaliListFormatedWithAdress>
    <izvorni_sadrzaj>
      <item>Zoran Križanec, Ulica Mavre Špicera 16, 31500 Našice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Raumberger-Krištof, Ulica Ivana Kukuljevića 10, 35000 Slavonski Brod</item>
    </izvorni_sadrzaj>
    <derivirana_varijabla naziv="DomainObject.Predmet.OstaliListFormatedWithAdress_1">
      <item>Zoran Križanec, Ulica Mavre Špicera 16, 31500 Našice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Raumberger-Krištof, Ulica Ivana Kukuljevića 10, 35000 Slavonski Brod</item>
    </derivirana_varijabla>
  </DomainObject.Predmet.OstaliListFormatedWithAdress>
  <DomainObject.Predmet.OstaliListFormatedWithAdressOIB>
    <izvorni_sadrzaj>
      <item>Zoran Križanec, OIB 46052356398, Ulica Mavre Špicera 16, 31500 Našice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Raumberger-Krištof, OIB 74076646862, Ulica Ivana Kukuljevića 10, 35000 Slavonski Brod</item>
    </izvorni_sadrzaj>
    <derivirana_varijabla naziv="DomainObject.Predmet.OstaliListFormatedWithAdressOIB_1">
      <item>Zoran Križanec, OIB 46052356398, Ulica Mavre Špicera 16, 31500 Našice punomoćnik sudionika u postupku IVANA INVEST d.o.o. za proizvodnju, usluge i trgovinu u stečaju</item>
      <item>REPUBLIKA HRVATSKA, POREZNA UPRAVA</item>
      <item>ŽUPANIJSKO DRŽAVNO ODVJETNIŠVO U SLAVONSKOM BRODU</item>
      <item>Vesna Lazarić</item>
      <item>Sibila Raumberger-Krištof, OIB 74076646862, Ulica Ivana Kukuljevića 10, 35000 Slavonski Brod</item>
    </derivirana_varijabla>
  </DomainObject.Predmet.OstaliListFormatedWithAdressOIB>
  <DomainObject.Predmet.OstaliListNazivFormated>
    <izvorni_sadrzaj>
      <item>Zoran Križanec</item>
      <item>REPUBLIKA HRVATSKA, POREZNA UPRAVA</item>
      <item>ŽUPANIJSKO DRŽAVNO ODVJETNIŠVO U SLAVONSKOM BRODU</item>
      <item>Vesna Lazarić</item>
      <item>Sibila Raumberger-Krištof</item>
    </izvorni_sadrzaj>
    <derivirana_varijabla naziv="DomainObject.Predmet.OstaliListNazivFormated_1">
      <item>Zoran Križanec</item>
      <item>REPUBLIKA HRVATSKA, POREZNA UPRAVA</item>
      <item>ŽUPANIJSKO DRŽAVNO ODVJETNIŠVO U SLAVONSKOM BRODU</item>
      <item>Vesna Lazarić</item>
      <item>Sibila Raumberger-Krištof</item>
    </derivirana_varijabla>
  </DomainObject.Predmet.OstaliListNazivFormated>
  <DomainObject.Predmet.OstaliListNazivFormatedOIB>
    <izvorni_sadrzaj>
      <item>Zoran Križanec, OIB 46052356398</item>
      <item>REPUBLIKA HRVATSKA, POREZNA UPRAVA</item>
      <item>ŽUPANIJSKO DRŽAVNO ODVJETNIŠVO U SLAVONSKOM BRODU</item>
      <item>Vesna Lazarić</item>
      <item>Sibila Raumberger-Krištof, OIB 74076646862</item>
    </izvorni_sadrzaj>
    <derivirana_varijabla naziv="DomainObject.Predmet.OstaliListNazivFormatedOIB_1">
      <item>Zoran Križanec, OIB 46052356398</item>
      <item>REPUBLIKA HRVATSKA, POREZNA UPRAVA</item>
      <item>ŽUPANIJSKO DRŽAVNO ODVJETNIŠVO U SLAVONSKOM BRODU</item>
      <item>Vesna Lazarić</item>
      <item>Sibila Raumberger-Krištof, OIB 74076646862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2025.</izvorni_sadrzaj>
    <derivirana_varijabla naziv="DomainObject.Datum_1">31. siječnja 2025.</derivirana_varijabla>
  </DomainObject.Datum>
  <DomainObject.PoslovniBrojDokumenta>
    <izvorni_sadrzaj>St-660/2023-53</izvorni_sadrzaj>
    <derivirana_varijabla naziv="DomainObject.PoslovniBrojDokumenta_1">St-660/2023-53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IVANA INVEST d.o.o. za proizvodnju, usluge i trgovinu u stečaju</izvorni_sadrzaj>
    <derivirana_varijabla naziv="DomainObject.Predmet.ProtustrankaIDrugi_1">IVANA INVEST d.o.o. za proizvodnju, usluge i trgovinu u stečaju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IVANA INVEST d.o.o. za proizvodnju, usluge i trgovinu u stečaju, OIB 33237499486, Trg dr. Franje Tuđmana 5, 31511 Đurđenovac</izvorni_sadrzaj>
    <derivirana_varijabla naziv="DomainObject.Predmet.ProtustrankaIDrugiAdressOIB_1">IVANA INVEST d.o.o. za proizvodnju, usluge i trgovinu u stečaju, OIB 33237499486, Trg dr. Franje Tuđmana 5,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INVEST d.o.o. za proizvodnju, usluge i trgovinu u stečaju</item>
      <item>Financijska agencija</item>
      <item>Zoran Križanec</item>
      <item>REPUBLIKA HRVATSKA, POREZNA UPRAVA</item>
      <item>ŽUPANIJSKO DRŽAVNO ODVJETNIŠVO U SLAVONSKOM BRODU</item>
      <item>Vesna Lazarić</item>
      <item>Sibila Raumberger-Krištof</item>
    </izvorni_sadrzaj>
    <derivirana_varijabla naziv="DomainObject.Predmet.SudioniciListNaziv_1">
      <item>IVANA INVEST d.o.o. za proizvodnju, usluge i trgovinu u stečaju</item>
      <item>Financijska agencija</item>
      <item>Zoran Križanec</item>
      <item>REPUBLIKA HRVATSKA, POREZNA UPRAVA</item>
      <item>ŽUPANIJSKO DRŽAVNO ODVJETNIŠVO U SLAVONSKOM BRODU</item>
      <item>Vesna Lazarić</item>
      <item>Sibila Raumberger-Krištof</item>
    </derivirana_varijabla>
  </DomainObject.Predmet.SudioniciListNaziv>
  <DomainObject.Predmet.SudioniciListAdressOIB>
    <izvorni_sadrzaj>
      <item>IVANA INVEST d.o.o. za proizvodnju, usluge i trgovinu u stečaju, OIB 33237499486, Trg dr. Franje Tuđmana 5,31511 Đurđenovac</item>
      <item>Financijska agencija, OIB 85821130368, L.JAGERA 3,31000 Osijek</item>
      <item>Zoran Križanec, OIB 46052356398, Ulica Mavre Špicera 16,31500 Našice</item>
      <item>REPUBLIKA HRVATSKA, POREZNA UPRAVA</item>
      <item>ŽUPANIJSKO DRŽAVNO ODVJETNIŠVO U SLAVONSKOM BRODU</item>
      <item>Vesna Lazarić</item>
      <item>Sibila Raumberger-Krištof, OIB 74076646862, Ulica Ivana Kukuljevića 10,35000 Slavonski Brod</item>
    </izvorni_sadrzaj>
    <derivirana_varijabla naziv="DomainObject.Predmet.SudioniciListAdressOIB_1">
      <item>IVANA INVEST d.o.o. za proizvodnju, usluge i trgovinu u stečaju, OIB 33237499486, Trg dr. Franje Tuđmana 5,31511 Đurđenovac</item>
      <item>Financijska agencija, OIB 85821130368, L.JAGERA 3,31000 Osijek</item>
      <item>Zoran Križanec, OIB 46052356398, Ulica Mavre Špicera 16,31500 Našice</item>
      <item>REPUBLIKA HRVATSKA, POREZNA UPRAVA</item>
      <item>ŽUPANIJSKO DRŽAVNO ODVJETNIŠVO U SLAVONSKOM BRODU</item>
      <item>Vesna Lazarić</item>
      <item>Sibila Raumberger-Krištof, OIB 74076646862, Ulica Ivana Kukuljevića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33237499486</item>
      <item>, OIB 85821130368</item>
      <item>, OIB 46052356398</item>
      <item>, OIB null</item>
      <item>, OIB null</item>
      <item>, OIB null</item>
      <item>, OIB 74076646862</item>
    </izvorni_sadrzaj>
    <derivirana_varijabla naziv="DomainObject.Predmet.SudioniciListNazivOIB_1">
      <item>, OIB 33237499486</item>
      <item>, OIB 85821130368</item>
      <item>, OIB 46052356398</item>
      <item>, OIB null</item>
      <item>, OIB null</item>
      <item>, OIB null</item>
      <item>, OIB 74076646862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Amruševa 8, 10000 Zagreb</item>
    </izvorni_sadrzaj>
    <derivirana_varijabla naziv="DomainObject.Predmet.StecajniUpraviteljiListAddressOIB_1">
      <item>Marko Fak, OIB 25300508272, Amruševa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CF99A-0466-4BCC-9F12-FDFE3117FAA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311</properties:Words>
  <properties:Characters>1703</properties:Characters>
  <properties:Lines>65</properties:Lines>
  <properties:Paragraphs>33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2025-01-31T06:07:00Z</dcterms:created>
  <dc:creator>Marija Đurin</dc:creator>
  <cp:lastModifiedBy>Marija Đurin</cp:lastModifiedBy>
  <cp:lastPrinted>2024-11-11T11:19:00Z</cp:lastPrinted>
  <dcterms:modified xmlns:xsi="http://www.w3.org/2001/XMLSchema-instance" xsi:type="dcterms:W3CDTF">2025-01-31T10:16:00Z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St-660/2023-53 / Zapisnik - Skupština vjerovnika (St-660-2023 zapisnik-skupština vjerovnika-31.1.2025.docx)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